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PTC Meeting 5/14/20 7pm, via Zoom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Attendees</w:t>
      </w:r>
      <w:r>
        <w:rPr>
          <w:b w:val="1"/>
          <w:bCs w:val="1"/>
        </w:rPr>
        <w:drawing>
          <wp:anchor distT="152400" distB="152400" distL="152400" distR="152400" simplePos="0" relativeHeight="251662336" behindDoc="0" locked="0" layoutInCell="1" allowOverlap="1">
            <wp:simplePos x="0" y="0"/>
            <wp:positionH relativeFrom="margin">
              <wp:posOffset>-6349</wp:posOffset>
            </wp:positionH>
            <wp:positionV relativeFrom="line">
              <wp:posOffset>292100</wp:posOffset>
            </wp:positionV>
            <wp:extent cx="1339703" cy="293370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Screen Shot 2020-05-14 at 7.06.36 PM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9703" cy="29337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b w:val="1"/>
          <w:bCs w:val="1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1908424</wp:posOffset>
            </wp:positionH>
            <wp:positionV relativeFrom="line">
              <wp:posOffset>245576</wp:posOffset>
            </wp:positionV>
            <wp:extent cx="1160971" cy="2980224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Screen Shot 2020-05-14 at 7.05.58 PM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0971" cy="298022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b w:val="1"/>
          <w:bCs w:val="1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3808729</wp:posOffset>
            </wp:positionH>
            <wp:positionV relativeFrom="line">
              <wp:posOffset>292100</wp:posOffset>
            </wp:positionV>
            <wp:extent cx="1295433" cy="332646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Screen Shot 2020-05-14 at 7.06.12 PM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33" cy="332646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</w:rPr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margin">
              <wp:posOffset>2488910</wp:posOffset>
            </wp:positionH>
            <wp:positionV relativeFrom="line">
              <wp:posOffset>165100</wp:posOffset>
            </wp:positionV>
            <wp:extent cx="1307231" cy="339338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Screen Shot 2020-05-14 at 7.06.24 PM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7231" cy="339338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Additionally, those who wrote in:</w:t>
      </w:r>
    </w:p>
    <w:p>
      <w:pPr>
        <w:pStyle w:val="Body"/>
        <w:rPr>
          <w:b w:val="1"/>
          <w:bCs w:val="1"/>
        </w:rPr>
      </w:pPr>
    </w:p>
    <w:p>
      <w:pPr>
        <w:pStyle w:val="Body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Marni Amsellem</w:t>
      </w:r>
    </w:p>
    <w:p>
      <w:pPr>
        <w:pStyle w:val="Body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Camille Quatracchi</w:t>
      </w:r>
    </w:p>
    <w:p>
      <w:pPr>
        <w:pStyle w:val="Body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Lynn Huse ?</w:t>
      </w: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Presentation of Educational Plan by Assoc Superintendents (details on slides)</w:t>
      </w:r>
    </w:p>
    <w:p>
      <w:pPr>
        <w:pStyle w:val="Body"/>
        <w:rPr>
          <w:b w:val="1"/>
          <w:bCs w:val="1"/>
        </w:rPr>
      </w:pPr>
    </w:p>
    <w:p>
      <w:pPr>
        <w:pStyle w:val="Body"/>
        <w:bidi w:val="0"/>
      </w:pPr>
      <w:r>
        <w:rPr>
          <w:rtl w:val="0"/>
        </w:rPr>
        <w:t xml:space="preserve">Phase 1 </w:t>
      </w:r>
    </w:p>
    <w:p>
      <w:pPr>
        <w:pStyle w:val="Body"/>
        <w:bidi w:val="0"/>
      </w:pPr>
      <w:r>
        <w:rPr>
          <w:rtl w:val="0"/>
        </w:rPr>
        <w:tab/>
        <w:t>distribution of hotspots/ chromebooks, food</w:t>
      </w:r>
    </w:p>
    <w:p>
      <w:pPr>
        <w:pStyle w:val="Body"/>
        <w:bidi w:val="0"/>
      </w:pPr>
      <w:r>
        <w:rPr>
          <w:rtl w:val="0"/>
        </w:rPr>
        <w:tab/>
        <w:t>implemented March 12/13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Phase 2 Distance Learning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Phase 3 Summer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Phase 4 Looking ahead to the fall</w:t>
      </w:r>
    </w:p>
    <w:p>
      <w:pPr>
        <w:pStyle w:val="Body"/>
        <w:bidi w:val="0"/>
      </w:pPr>
      <w:r>
        <w:rPr>
          <w:rtl w:val="0"/>
        </w:rPr>
        <w:tab/>
        <w:t>- multiple considerations such as class size, food, infection control</w:t>
      </w:r>
    </w:p>
    <w:p>
      <w:pPr>
        <w:pStyle w:val="Body"/>
        <w:bidi w:val="0"/>
      </w:pPr>
      <w:r>
        <w:rPr>
          <w:rtl w:val="0"/>
        </w:rPr>
        <w:tab/>
        <w:t>- re-entry/ re-establish routine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Farewell from outgoing president.</w:t>
      </w:r>
      <w:r>
        <w:rPr>
          <w:rtl w:val="0"/>
        </w:rPr>
        <w:t xml:space="preserve"> Thank you to Michelle Lesser 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Announcements:</w:t>
      </w:r>
    </w:p>
    <w:p>
      <w:pPr>
        <w:pStyle w:val="Body"/>
        <w:bidi w:val="0"/>
      </w:pPr>
    </w:p>
    <w:p>
      <w:pPr>
        <w:pStyle w:val="Body"/>
        <w:numPr>
          <w:ilvl w:val="0"/>
          <w:numId w:val="1"/>
        </w:numPr>
        <w:spacing w:line="288" w:lineRule="auto"/>
        <w:rPr>
          <w:lang w:val="en-US"/>
        </w:rPr>
      </w:pPr>
      <w:r>
        <w:rPr>
          <w:rtl w:val="0"/>
          <w:lang w:val="en-US"/>
        </w:rPr>
        <w:t>PT Council will meet this summer each month</w:t>
      </w:r>
    </w:p>
    <w:p>
      <w:pPr>
        <w:pStyle w:val="Body"/>
        <w:numPr>
          <w:ilvl w:val="0"/>
          <w:numId w:val="1"/>
        </w:numPr>
        <w:spacing w:line="288" w:lineRule="auto"/>
        <w:rPr>
          <w:lang w:val="en-US"/>
        </w:rPr>
      </w:pPr>
      <w:r>
        <w:rPr>
          <w:rtl w:val="0"/>
          <w:lang w:val="en-US"/>
        </w:rPr>
        <w:t>Task force re: schools opening in the Fall will be meeting</w:t>
      </w:r>
    </w:p>
    <w:p>
      <w:pPr>
        <w:pStyle w:val="Body"/>
        <w:numPr>
          <w:ilvl w:val="0"/>
          <w:numId w:val="1"/>
        </w:numPr>
        <w:spacing w:line="288" w:lineRule="auto"/>
        <w:rPr>
          <w:lang w:val="en-US"/>
        </w:rPr>
      </w:pPr>
      <w:r>
        <w:rPr>
          <w:rtl w:val="0"/>
          <w:lang w:val="en-US"/>
        </w:rPr>
        <w:t>Send ideas regarding 2020 graduations to Tamu. Sharon Beadle</w:t>
      </w:r>
    </w:p>
    <w:p>
      <w:pPr>
        <w:pStyle w:val="Body"/>
        <w:numPr>
          <w:ilvl w:val="0"/>
          <w:numId w:val="1"/>
        </w:numPr>
        <w:spacing w:line="288" w:lineRule="auto"/>
        <w:rPr>
          <w:lang w:val="en-US"/>
        </w:rPr>
      </w:pPr>
      <w:r>
        <w:rPr>
          <w:rtl w:val="0"/>
          <w:lang w:val="en-US"/>
        </w:rPr>
        <w:t>$15 mil budget cut to schools due to economic challenges from COVID-19</w:t>
      </w:r>
    </w:p>
    <w:p>
      <w:pPr>
        <w:pStyle w:val="Body"/>
        <w:numPr>
          <w:ilvl w:val="0"/>
          <w:numId w:val="1"/>
        </w:numPr>
        <w:spacing w:line="288" w:lineRule="auto"/>
        <w:rPr>
          <w:lang w:val="en-US"/>
        </w:rPr>
      </w:pPr>
      <w:r>
        <w:rPr>
          <w:rtl w:val="0"/>
          <w:lang w:val="en-US"/>
        </w:rPr>
        <w:t>PTO presidents need to send paperwork</w:t>
      </w:r>
    </w:p>
    <w:p>
      <w:pPr>
        <w:pStyle w:val="Body"/>
        <w:numPr>
          <w:ilvl w:val="0"/>
          <w:numId w:val="1"/>
        </w:numPr>
        <w:spacing w:line="288" w:lineRule="auto"/>
        <w:rPr>
          <w:lang w:val="en-US"/>
        </w:rPr>
      </w:pPr>
      <w:r>
        <w:rPr>
          <w:rtl w:val="0"/>
          <w:lang w:val="en-US"/>
        </w:rPr>
        <w:t>Presidents meetings will be next week (separate for elementary and middle/ high schools)</w:t>
      </w:r>
    </w:p>
    <w:p>
      <w:pPr>
        <w:pStyle w:val="Body"/>
        <w:numPr>
          <w:ilvl w:val="0"/>
          <w:numId w:val="1"/>
        </w:numPr>
        <w:spacing w:line="288" w:lineRule="auto"/>
        <w:rPr>
          <w:lang w:val="en-US"/>
        </w:rPr>
      </w:pPr>
      <w:r>
        <w:rPr>
          <w:rtl w:val="0"/>
          <w:lang w:val="en-US"/>
        </w:rPr>
        <w:t>Open PTC position- First VP (outgoing VP has offered to advise)</w:t>
      </w:r>
    </w:p>
    <w:p>
      <w:pPr>
        <w:pStyle w:val="Body"/>
        <w:numPr>
          <w:ilvl w:val="0"/>
          <w:numId w:val="1"/>
        </w:numPr>
        <w:spacing w:line="288" w:lineRule="auto"/>
        <w:rPr>
          <w:lang w:val="en-US"/>
        </w:rPr>
      </w:pPr>
      <w:r>
        <w:rPr>
          <w:rtl w:val="0"/>
          <w:lang w:val="en-US"/>
        </w:rPr>
        <w:t>questions: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 xml:space="preserve">allocation of $ 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>virtual field trip ideas?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>many PTOs are struggling to fill open board positions- how to solve this problem</w:t>
      </w:r>
    </w:p>
    <w:p>
      <w:pPr>
        <w:pStyle w:val="Body"/>
        <w:bidi w:val="0"/>
      </w:pPr>
      <w:r/>
    </w:p>
    <w:sectPr>
      <w:headerReference w:type="default" r:id="rId8"/>
      <w:footerReference w:type="default" r:id="rId9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numPicBullet w:numPicBulletId="0">
    <w:pict>
      <v:shape id="_x0000_s1026" type="#_x0000_t75" style="visibility:visible;width:24.4pt;height:24.4pt;">
        <v:imagedata r:id="rId1" o:title="bullet_p_diamond-blk.png"/>
      </v:shape>
    </w:pict>
  </w:numPicBullet>
  <w:abstractNum w:abstractNumId="0">
    <w:multiLevelType w:val="hybridMultilevel"/>
    <w:lvl w:ilvl="0">
      <w:start w:val="1"/>
      <w:numFmt w:val="bullet"/>
      <w:suff w:val="tab"/>
      <w:lvlText w:val="•"/>
      <w:lvlPicBulletId w:val="0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9"/>
        <w:szCs w:val="9"/>
        <w:highlight w:val="none"/>
        <w:vertAlign w:val="baseline"/>
      </w:rPr>
    </w:lvl>
    <w:lvl w:ilvl="1">
      <w:start w:val="1"/>
      <w:numFmt w:val="bullet"/>
      <w:suff w:val="tab"/>
      <w:lvlText w:val="•"/>
      <w:lvlPicBulletId w:val="0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9"/>
        <w:szCs w:val="9"/>
        <w:highlight w:val="none"/>
        <w:vertAlign w:val="baseline"/>
      </w:rPr>
    </w:lvl>
    <w:lvl w:ilvl="2">
      <w:start w:val="1"/>
      <w:numFmt w:val="bullet"/>
      <w:suff w:val="tab"/>
      <w:lvlText w:val="•"/>
      <w:lvlPicBulletId w:val="0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9"/>
        <w:szCs w:val="9"/>
        <w:highlight w:val="none"/>
        <w:vertAlign w:val="baseline"/>
      </w:rPr>
    </w:lvl>
    <w:lvl w:ilvl="3">
      <w:start w:val="1"/>
      <w:numFmt w:val="bullet"/>
      <w:suff w:val="tab"/>
      <w:lvlText w:val="•"/>
      <w:lvlPicBulletId w:val="0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9"/>
        <w:szCs w:val="9"/>
        <w:highlight w:val="none"/>
        <w:vertAlign w:val="baseline"/>
      </w:rPr>
    </w:lvl>
    <w:lvl w:ilvl="4">
      <w:start w:val="1"/>
      <w:numFmt w:val="bullet"/>
      <w:suff w:val="tab"/>
      <w:lvlText w:val="•"/>
      <w:lvlPicBulletId w:val="0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9"/>
        <w:szCs w:val="9"/>
        <w:highlight w:val="none"/>
        <w:vertAlign w:val="baseline"/>
      </w:rPr>
    </w:lvl>
    <w:lvl w:ilvl="5">
      <w:start w:val="1"/>
      <w:numFmt w:val="bullet"/>
      <w:suff w:val="tab"/>
      <w:lvlText w:val="•"/>
      <w:lvlPicBulletId w:val="0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9"/>
        <w:szCs w:val="9"/>
        <w:highlight w:val="none"/>
        <w:vertAlign w:val="baseline"/>
      </w:rPr>
    </w:lvl>
    <w:lvl w:ilvl="6">
      <w:start w:val="1"/>
      <w:numFmt w:val="bullet"/>
      <w:suff w:val="tab"/>
      <w:lvlText w:val="•"/>
      <w:lvlPicBulletId w:val="0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9"/>
        <w:szCs w:val="9"/>
        <w:highlight w:val="none"/>
        <w:vertAlign w:val="baseline"/>
      </w:rPr>
    </w:lvl>
    <w:lvl w:ilvl="7">
      <w:start w:val="1"/>
      <w:numFmt w:val="bullet"/>
      <w:suff w:val="tab"/>
      <w:lvlText w:val="•"/>
      <w:lvlPicBulletId w:val="0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9"/>
        <w:szCs w:val="9"/>
        <w:highlight w:val="none"/>
        <w:vertAlign w:val="baseline"/>
      </w:rPr>
    </w:lvl>
    <w:lvl w:ilvl="8">
      <w:start w:val="1"/>
      <w:numFmt w:val="bullet"/>
      <w:suff w:val="tab"/>
      <w:lvlText w:val="•"/>
      <w:lvlPicBulletId w:val="0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9"/>
        <w:szCs w:val="9"/>
        <w:highlight w:val="none"/>
        <w:vertAlign w:val="baseline"/>
      </w:rPr>
    </w:lvl>
  </w:abstractNum>
  <w:abstractNum w:abstractNumId="1">
    <w:multiLevelType w:val="hybridMultilevel"/>
    <w:numStyleLink w:val="Dash"/>
  </w:abstractNum>
  <w:abstractNum w:abstractNumId="2">
    <w:multiLevelType w:val="hybridMultilevel"/>
    <w:styleLink w:val="Dash"/>
    <w:lvl w:ilvl="0">
      <w:start w:val="1"/>
      <w:numFmt w:val="bullet"/>
      <w:suff w:val="tab"/>
      <w:lvlText w:val="-"/>
      <w:lvlJc w:val="left"/>
      <w:pPr>
        <w:ind w:left="2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4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7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9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20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14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19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Dash">
    <w:name w:val="Dash"/>
    <w:pPr>
      <w:numPr>
        <w:numId w:val="2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numbering" Target="numbering.xml"/><Relationship Id="rId11" Type="http://schemas.openxmlformats.org/officeDocument/2006/relationships/theme" Target="theme/theme1.xml"/></Relationships>

</file>

<file path=word/_rels/numbering.xml.rels><?xml version="1.0" encoding="UTF-8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2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